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52EFB614" w14:textId="77777777" w:rsidR="00B55D88" w:rsidRPr="00F13BAE" w:rsidRDefault="00B55D88" w:rsidP="00B55D8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290950" w14:textId="77777777" w:rsidR="00B55D88" w:rsidRPr="00F13BAE" w:rsidRDefault="00B55D88" w:rsidP="00B55D88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TEISĖJŲ TARYBOS POSĖDŽIO</w:t>
      </w:r>
    </w:p>
    <w:p w14:paraId="2E57190E" w14:textId="77777777" w:rsidR="00B55D88" w:rsidRPr="00F13BAE" w:rsidRDefault="00B55D88" w:rsidP="00B55D88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B55D8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DB84865" w14:textId="0EA6FFD3" w:rsidR="00B55D88" w:rsidRPr="00773781" w:rsidRDefault="00B55D88" w:rsidP="00B55D88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773781">
        <w:rPr>
          <w:rFonts w:ascii="Arial" w:hAnsi="Arial" w:cs="Arial"/>
          <w:i/>
          <w:iCs/>
          <w:sz w:val="24"/>
          <w:szCs w:val="24"/>
        </w:rPr>
        <w:t>Posėdis vyks 202</w:t>
      </w:r>
      <w:r w:rsidR="009B0E8A">
        <w:rPr>
          <w:rFonts w:ascii="Arial" w:hAnsi="Arial" w:cs="Arial"/>
          <w:i/>
          <w:iCs/>
          <w:sz w:val="24"/>
          <w:szCs w:val="24"/>
        </w:rPr>
        <w:t>5</w:t>
      </w:r>
      <w:r w:rsidRPr="00773781">
        <w:rPr>
          <w:rFonts w:ascii="Arial" w:hAnsi="Arial" w:cs="Arial"/>
          <w:i/>
          <w:iCs/>
          <w:sz w:val="24"/>
          <w:szCs w:val="24"/>
        </w:rPr>
        <w:t xml:space="preserve"> m. </w:t>
      </w:r>
      <w:r w:rsidR="009B0E8A">
        <w:rPr>
          <w:rFonts w:ascii="Arial" w:hAnsi="Arial" w:cs="Arial"/>
          <w:i/>
          <w:iCs/>
          <w:sz w:val="24"/>
          <w:szCs w:val="24"/>
        </w:rPr>
        <w:t>sausio 10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773781">
        <w:rPr>
          <w:rFonts w:ascii="Arial" w:hAnsi="Arial" w:cs="Arial"/>
          <w:i/>
          <w:iCs/>
          <w:sz w:val="24"/>
          <w:szCs w:val="24"/>
        </w:rPr>
        <w:t>d. 1</w:t>
      </w:r>
      <w:r w:rsidR="007B1379">
        <w:rPr>
          <w:rFonts w:ascii="Arial" w:hAnsi="Arial" w:cs="Arial"/>
          <w:i/>
          <w:iCs/>
          <w:sz w:val="24"/>
          <w:szCs w:val="24"/>
        </w:rPr>
        <w:t>1</w:t>
      </w:r>
      <w:r w:rsidRPr="00773781">
        <w:rPr>
          <w:rFonts w:ascii="Arial" w:hAnsi="Arial" w:cs="Arial"/>
          <w:i/>
          <w:iCs/>
          <w:sz w:val="24"/>
          <w:szCs w:val="24"/>
        </w:rPr>
        <w:t xml:space="preserve">.00 val. </w:t>
      </w:r>
    </w:p>
    <w:p w14:paraId="21BE5769" w14:textId="533A4282" w:rsidR="00B55D88" w:rsidRPr="00B55D88" w:rsidRDefault="00B55D88" w:rsidP="00B55D88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B55D88">
        <w:rPr>
          <w:rFonts w:ascii="Arial" w:hAnsi="Arial" w:cs="Arial"/>
          <w:i/>
          <w:iCs/>
          <w:sz w:val="24"/>
          <w:szCs w:val="24"/>
        </w:rPr>
        <w:t xml:space="preserve">Nacionalinėje teismų administracijoje </w:t>
      </w:r>
    </w:p>
    <w:p w14:paraId="3617DB5A" w14:textId="77777777" w:rsidR="00B55D88" w:rsidRDefault="00B55D88" w:rsidP="000347C3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F2E2A3C" w14:textId="77777777" w:rsidR="00B55D88" w:rsidRDefault="00B55D88" w:rsidP="00B55D88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 xml:space="preserve">1. Dėl patarimo Lietuvos Respublikos Prezidentui teisėjų karjeros klausimais (pranešėjas – Andrius Kabišaitis): </w:t>
      </w:r>
    </w:p>
    <w:p w14:paraId="4AEF3F3A" w14:textId="3C3F7917" w:rsidR="003E75AA" w:rsidRPr="007D6AE9" w:rsidRDefault="003E75AA" w:rsidP="003E75AA">
      <w:pPr>
        <w:pStyle w:val="Pagrindinistekstas"/>
        <w:spacing w:line="276" w:lineRule="auto"/>
        <w:ind w:firstLine="567"/>
        <w:rPr>
          <w:rFonts w:ascii="Arial" w:hAnsi="Arial" w:cs="Arial"/>
        </w:rPr>
      </w:pPr>
      <w:r w:rsidRPr="007D6AE9">
        <w:rPr>
          <w:rFonts w:ascii="Arial" w:hAnsi="Arial" w:cs="Arial"/>
        </w:rPr>
        <w:t xml:space="preserve">1.1. Dėl patarimo Lietuvos Respublikos Prezidentui atleisti </w:t>
      </w:r>
      <w:r w:rsidR="00FC616B" w:rsidRPr="007D6AE9">
        <w:rPr>
          <w:rFonts w:ascii="Arial" w:hAnsi="Arial" w:cs="Arial"/>
          <w:szCs w:val="24"/>
        </w:rPr>
        <w:t>A</w:t>
      </w:r>
      <w:r w:rsidR="00F73F3E">
        <w:rPr>
          <w:rFonts w:ascii="Arial" w:hAnsi="Arial" w:cs="Arial"/>
          <w:szCs w:val="24"/>
        </w:rPr>
        <w:t>R</w:t>
      </w:r>
      <w:r w:rsidR="00FC616B" w:rsidRPr="007D6AE9">
        <w:rPr>
          <w:rFonts w:ascii="Arial" w:hAnsi="Arial" w:cs="Arial"/>
          <w:szCs w:val="24"/>
        </w:rPr>
        <w:t xml:space="preserve">VYDĄ JASONĄ </w:t>
      </w:r>
      <w:r w:rsidRPr="007D6AE9">
        <w:rPr>
          <w:rFonts w:ascii="Arial" w:hAnsi="Arial" w:cs="Arial"/>
          <w:szCs w:val="24"/>
        </w:rPr>
        <w:t>iš Panevėžio apylinkės teismo Panevėžio rūmų teisėjo pareigų 2025 m. vasario 2 d., pasibaigus įgaliojimų laikui</w:t>
      </w:r>
      <w:r w:rsidRPr="007D6AE9">
        <w:rPr>
          <w:rFonts w:ascii="Arial" w:hAnsi="Arial" w:cs="Arial"/>
        </w:rPr>
        <w:t>;</w:t>
      </w:r>
    </w:p>
    <w:p w14:paraId="039B5A96" w14:textId="1A86F8A2" w:rsidR="003E75AA" w:rsidRPr="007D6AE9" w:rsidRDefault="003E75AA" w:rsidP="003E75AA">
      <w:pPr>
        <w:pStyle w:val="Pagrindinistekstas"/>
        <w:spacing w:line="276" w:lineRule="auto"/>
        <w:ind w:firstLine="567"/>
        <w:rPr>
          <w:rFonts w:ascii="Arial" w:hAnsi="Arial" w:cs="Arial"/>
        </w:rPr>
      </w:pPr>
      <w:r w:rsidRPr="007D6AE9">
        <w:rPr>
          <w:rFonts w:ascii="Arial" w:hAnsi="Arial" w:cs="Arial"/>
          <w:szCs w:val="24"/>
        </w:rPr>
        <w:t xml:space="preserve">1.2. </w:t>
      </w:r>
      <w:r w:rsidRPr="007D6AE9">
        <w:rPr>
          <w:rFonts w:ascii="Arial" w:hAnsi="Arial" w:cs="Arial"/>
        </w:rPr>
        <w:t xml:space="preserve">Dėl patarimo Lietuvos Respublikos Prezidentui atleisti </w:t>
      </w:r>
      <w:r w:rsidR="00FC616B" w:rsidRPr="007D6AE9">
        <w:rPr>
          <w:rFonts w:ascii="Arial" w:hAnsi="Arial" w:cs="Arial"/>
        </w:rPr>
        <w:t>AUDRĄ KRIŠČIŪNIENĘ iš Kauno apylinkės teismo Kėdainių rūmų teisėjo pareigų 2025 m. vasario 13 d., pasibaigus įgaliojimų laikui;</w:t>
      </w:r>
    </w:p>
    <w:p w14:paraId="34385C9E" w14:textId="63F330D1" w:rsidR="003E75AA" w:rsidRPr="007D6AE9" w:rsidRDefault="003E75AA" w:rsidP="003E75AA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7D6AE9">
        <w:rPr>
          <w:rFonts w:ascii="Arial" w:hAnsi="Arial" w:cs="Arial"/>
        </w:rPr>
        <w:t xml:space="preserve">1.3. Dėl patarimo Lietuvos Respublikos Prezidentui atleisti </w:t>
      </w:r>
      <w:r w:rsidR="00FC616B" w:rsidRPr="007D6AE9">
        <w:rPr>
          <w:rFonts w:ascii="Arial" w:hAnsi="Arial" w:cs="Arial"/>
          <w:szCs w:val="24"/>
        </w:rPr>
        <w:t xml:space="preserve">VITALIJĄ LIAUZGINIENĘ </w:t>
      </w:r>
      <w:r w:rsidRPr="007D6AE9">
        <w:rPr>
          <w:rFonts w:ascii="Arial" w:hAnsi="Arial" w:cs="Arial"/>
          <w:szCs w:val="24"/>
        </w:rPr>
        <w:t>iš Telšių apylinkės teismo Telšių rūmų teisėjo pareigų 2025 m. vasario 26 d., pasibaigus įgaliojimų laikui;</w:t>
      </w:r>
    </w:p>
    <w:p w14:paraId="3D0C7DFB" w14:textId="03A4B0AC" w:rsidR="00B617BD" w:rsidRPr="007D6AE9" w:rsidRDefault="00B617BD" w:rsidP="00B617BD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7D6AE9">
        <w:rPr>
          <w:rFonts w:ascii="Arial" w:hAnsi="Arial" w:cs="Arial"/>
          <w:szCs w:val="24"/>
        </w:rPr>
        <w:t xml:space="preserve">1.4. </w:t>
      </w:r>
      <w:r w:rsidRPr="007D6AE9">
        <w:rPr>
          <w:rFonts w:ascii="Arial" w:hAnsi="Arial" w:cs="Arial"/>
        </w:rPr>
        <w:t>Dėl patarimo Lietuvos Respublikos Prezidentui atleisti AUŠRELĘ MAŽRIMIENĘ iš Regionų administracinio teismo Klaipėdos rūmų teisėjo pareigų 2025 m. kovo 16 d.</w:t>
      </w:r>
      <w:r w:rsidRPr="007D6AE9">
        <w:rPr>
          <w:rFonts w:ascii="Arial" w:hAnsi="Arial" w:cs="Arial"/>
          <w:szCs w:val="24"/>
        </w:rPr>
        <w:t>, pasibaigus įgaliojimų laikui;</w:t>
      </w:r>
    </w:p>
    <w:p w14:paraId="4A3E1751" w14:textId="0D300924" w:rsidR="007E047F" w:rsidRPr="007D6AE9" w:rsidRDefault="007E047F" w:rsidP="007E047F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7D6AE9">
        <w:rPr>
          <w:rFonts w:ascii="Arial" w:hAnsi="Arial" w:cs="Arial"/>
          <w:szCs w:val="24"/>
        </w:rPr>
        <w:t xml:space="preserve">1.5. </w:t>
      </w:r>
      <w:r w:rsidRPr="007D6AE9">
        <w:rPr>
          <w:rFonts w:ascii="Arial" w:hAnsi="Arial" w:cs="Arial"/>
        </w:rPr>
        <w:t xml:space="preserve">Dėl patarimo Lietuvos Respublikos Prezidentui atleisti </w:t>
      </w:r>
      <w:r w:rsidRPr="007D6AE9">
        <w:rPr>
          <w:rFonts w:ascii="Arial" w:hAnsi="Arial" w:cs="Arial"/>
          <w:szCs w:val="24"/>
        </w:rPr>
        <w:t>RŪTĄ PALUBINSKAITĘ iš Kauno apygardos teismo teisėjo pareigų 2025 m. kovo 16 d., pasibaigus įgaliojimų laikui;</w:t>
      </w:r>
    </w:p>
    <w:p w14:paraId="59E3204E" w14:textId="630DBF22" w:rsidR="006C2227" w:rsidRPr="007D6AE9" w:rsidRDefault="00123AC2" w:rsidP="006C2227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7D6AE9">
        <w:rPr>
          <w:rFonts w:ascii="Arial" w:hAnsi="Arial" w:cs="Arial"/>
        </w:rPr>
        <w:t>1.</w:t>
      </w:r>
      <w:r w:rsidR="007E047F" w:rsidRPr="007D6AE9">
        <w:rPr>
          <w:rFonts w:ascii="Arial" w:hAnsi="Arial" w:cs="Arial"/>
        </w:rPr>
        <w:t>6</w:t>
      </w:r>
      <w:r w:rsidRPr="007D6AE9">
        <w:rPr>
          <w:rFonts w:ascii="Arial" w:hAnsi="Arial" w:cs="Arial"/>
        </w:rPr>
        <w:t xml:space="preserve">. </w:t>
      </w:r>
      <w:r w:rsidR="006C2227" w:rsidRPr="007D6AE9">
        <w:rPr>
          <w:rFonts w:ascii="Arial" w:hAnsi="Arial" w:cs="Arial"/>
        </w:rPr>
        <w:t xml:space="preserve">Dėl patarimo Lietuvos Respublikos Prezidentui atleisti </w:t>
      </w:r>
      <w:r w:rsidR="006C2227" w:rsidRPr="007D6AE9">
        <w:rPr>
          <w:rFonts w:ascii="Arial" w:hAnsi="Arial" w:cs="Arial"/>
          <w:szCs w:val="24"/>
        </w:rPr>
        <w:t>ARŪNĄ PURVAINĮ iš Kauno apylinkės teismo pirmininko pareigų</w:t>
      </w:r>
      <w:r w:rsidRPr="007D6AE9">
        <w:rPr>
          <w:rFonts w:ascii="Arial" w:hAnsi="Arial" w:cs="Arial"/>
          <w:szCs w:val="24"/>
        </w:rPr>
        <w:t xml:space="preserve"> </w:t>
      </w:r>
      <w:r w:rsidRPr="00354428">
        <w:rPr>
          <w:rFonts w:ascii="Arial" w:hAnsi="Arial" w:cs="Arial"/>
        </w:rPr>
        <w:t xml:space="preserve">2025 m. </w:t>
      </w:r>
      <w:r w:rsidR="00581E39" w:rsidRPr="00354428">
        <w:rPr>
          <w:rFonts w:ascii="Arial" w:hAnsi="Arial" w:cs="Arial"/>
        </w:rPr>
        <w:t>balandžio 10</w:t>
      </w:r>
      <w:r w:rsidRPr="00354428">
        <w:rPr>
          <w:rFonts w:ascii="Arial" w:hAnsi="Arial" w:cs="Arial"/>
        </w:rPr>
        <w:t xml:space="preserve"> d.</w:t>
      </w:r>
      <w:r w:rsidR="006C2227" w:rsidRPr="00354428">
        <w:rPr>
          <w:rFonts w:ascii="Arial" w:hAnsi="Arial" w:cs="Arial"/>
          <w:szCs w:val="24"/>
        </w:rPr>
        <w:t>,</w:t>
      </w:r>
      <w:r w:rsidR="006C2227" w:rsidRPr="007D6AE9">
        <w:rPr>
          <w:rFonts w:ascii="Arial" w:hAnsi="Arial" w:cs="Arial"/>
          <w:szCs w:val="24"/>
        </w:rPr>
        <w:t xml:space="preserve"> </w:t>
      </w:r>
      <w:r w:rsidRPr="007D6AE9">
        <w:rPr>
          <w:rFonts w:ascii="Arial" w:hAnsi="Arial" w:cs="Arial"/>
          <w:szCs w:val="24"/>
        </w:rPr>
        <w:t>pasibaigus paskyrimo į šias pareigas terminui</w:t>
      </w:r>
      <w:r w:rsidR="006C2227" w:rsidRPr="007D6AE9">
        <w:rPr>
          <w:rFonts w:ascii="Arial" w:hAnsi="Arial" w:cs="Arial"/>
          <w:szCs w:val="24"/>
        </w:rPr>
        <w:t>;</w:t>
      </w:r>
    </w:p>
    <w:p w14:paraId="06AF3C0B" w14:textId="600FAF1E" w:rsidR="003E75AA" w:rsidRDefault="003E75AA" w:rsidP="003E75AA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7D6AE9">
        <w:rPr>
          <w:rFonts w:ascii="Arial" w:hAnsi="Arial" w:cs="Arial"/>
          <w:szCs w:val="24"/>
        </w:rPr>
        <w:t>1.</w:t>
      </w:r>
      <w:r w:rsidR="00895635" w:rsidRPr="007D6AE9">
        <w:rPr>
          <w:rFonts w:ascii="Arial" w:hAnsi="Arial" w:cs="Arial"/>
          <w:szCs w:val="24"/>
        </w:rPr>
        <w:t>7</w:t>
      </w:r>
      <w:r w:rsidRPr="007D6AE9">
        <w:rPr>
          <w:rFonts w:ascii="Arial" w:hAnsi="Arial" w:cs="Arial"/>
          <w:szCs w:val="24"/>
        </w:rPr>
        <w:t xml:space="preserve">. </w:t>
      </w:r>
      <w:r w:rsidRPr="007D6AE9">
        <w:rPr>
          <w:rFonts w:ascii="Arial" w:hAnsi="Arial" w:cs="Arial"/>
        </w:rPr>
        <w:t xml:space="preserve">Dėl patarimo Lietuvos Respublikos Prezidentui </w:t>
      </w:r>
      <w:r w:rsidR="00FC616B" w:rsidRPr="007D6AE9">
        <w:rPr>
          <w:rFonts w:ascii="Arial" w:hAnsi="Arial" w:cs="Arial"/>
        </w:rPr>
        <w:t xml:space="preserve">atleisti </w:t>
      </w:r>
      <w:r w:rsidR="00FC616B" w:rsidRPr="007D6AE9">
        <w:rPr>
          <w:rFonts w:ascii="Arial" w:hAnsi="Arial" w:cs="Arial"/>
          <w:szCs w:val="24"/>
        </w:rPr>
        <w:t xml:space="preserve">TATJANĄ ŽUKAUSKIENĘ </w:t>
      </w:r>
      <w:r w:rsidRPr="007D6AE9">
        <w:rPr>
          <w:rFonts w:ascii="Arial" w:hAnsi="Arial" w:cs="Arial"/>
          <w:szCs w:val="24"/>
        </w:rPr>
        <w:t>iš Vilniaus apygardos teismo teisėjo pareigų 2025 m. vasario 28 d., pasibaigus įgaliojimų laikui</w:t>
      </w:r>
      <w:r w:rsidR="007D6AE9">
        <w:rPr>
          <w:rFonts w:ascii="Arial" w:hAnsi="Arial" w:cs="Arial"/>
          <w:szCs w:val="24"/>
        </w:rPr>
        <w:t>.</w:t>
      </w:r>
    </w:p>
    <w:p w14:paraId="64779E87" w14:textId="1E992E07" w:rsidR="003E75AA" w:rsidRPr="00FC616B" w:rsidRDefault="003E75AA" w:rsidP="003E75AA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FC616B">
        <w:rPr>
          <w:rFonts w:ascii="Arial" w:hAnsi="Arial" w:cs="Arial"/>
          <w:szCs w:val="24"/>
        </w:rPr>
        <w:t xml:space="preserve">2. </w:t>
      </w:r>
      <w:r w:rsidRPr="00FC616B">
        <w:rPr>
          <w:rFonts w:ascii="Arial" w:hAnsi="Arial" w:cs="Arial"/>
          <w:bCs/>
        </w:rPr>
        <w:t xml:space="preserve">Dėl Teisėjų garbės teismo sudarymo </w:t>
      </w:r>
      <w:r w:rsidRPr="00FC616B">
        <w:rPr>
          <w:rFonts w:ascii="Arial" w:hAnsi="Arial" w:cs="Arial"/>
          <w:bCs/>
          <w:szCs w:val="24"/>
        </w:rPr>
        <w:t>(pranešėja – J</w:t>
      </w:r>
      <w:r w:rsidR="00FC616B">
        <w:rPr>
          <w:rFonts w:ascii="Arial" w:hAnsi="Arial" w:cs="Arial"/>
          <w:bCs/>
          <w:szCs w:val="24"/>
        </w:rPr>
        <w:t>ovita</w:t>
      </w:r>
      <w:r w:rsidRPr="00FC616B">
        <w:rPr>
          <w:rFonts w:ascii="Arial" w:hAnsi="Arial" w:cs="Arial"/>
          <w:bCs/>
          <w:szCs w:val="24"/>
        </w:rPr>
        <w:t xml:space="preserve"> Ramanauskienė).</w:t>
      </w:r>
    </w:p>
    <w:p w14:paraId="1F663576" w14:textId="75877C4F" w:rsidR="003E75AA" w:rsidRDefault="003E75AA" w:rsidP="003E75AA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bCs/>
          <w:szCs w:val="24"/>
        </w:rPr>
      </w:pPr>
      <w:r w:rsidRPr="00FC616B">
        <w:rPr>
          <w:rFonts w:ascii="Arial" w:hAnsi="Arial" w:cs="Arial"/>
          <w:szCs w:val="24"/>
        </w:rPr>
        <w:t xml:space="preserve">3. </w:t>
      </w:r>
      <w:r w:rsidRPr="00FC616B">
        <w:rPr>
          <w:rFonts w:ascii="Arial" w:hAnsi="Arial" w:cs="Arial"/>
        </w:rPr>
        <w:t xml:space="preserve">Dėl Teisėjų etikos ir drausmės komisijos sudarymo </w:t>
      </w:r>
      <w:r w:rsidRPr="00FC616B">
        <w:rPr>
          <w:rFonts w:ascii="Arial" w:hAnsi="Arial" w:cs="Arial"/>
          <w:bCs/>
          <w:szCs w:val="24"/>
        </w:rPr>
        <w:t>(pranešėja – J</w:t>
      </w:r>
      <w:r w:rsidR="00FC616B">
        <w:rPr>
          <w:rFonts w:ascii="Arial" w:hAnsi="Arial" w:cs="Arial"/>
          <w:bCs/>
          <w:szCs w:val="24"/>
        </w:rPr>
        <w:t>ovita</w:t>
      </w:r>
      <w:r w:rsidRPr="00FC616B">
        <w:rPr>
          <w:rFonts w:ascii="Arial" w:hAnsi="Arial" w:cs="Arial"/>
          <w:bCs/>
          <w:szCs w:val="24"/>
        </w:rPr>
        <w:t xml:space="preserve"> Ramanauskienė).</w:t>
      </w:r>
    </w:p>
    <w:p w14:paraId="0C147DB8" w14:textId="375B5A95" w:rsidR="00E65578" w:rsidRDefault="00E65578" w:rsidP="00E65578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iCs/>
          <w:szCs w:val="24"/>
        </w:rPr>
      </w:pPr>
      <w:r>
        <w:rPr>
          <w:rFonts w:ascii="Arial" w:hAnsi="Arial" w:cs="Arial"/>
          <w:bCs/>
          <w:szCs w:val="24"/>
        </w:rPr>
        <w:t xml:space="preserve">4. </w:t>
      </w:r>
      <w:r w:rsidRPr="00E65578">
        <w:rPr>
          <w:rFonts w:ascii="Arial" w:hAnsi="Arial" w:cs="Arial"/>
          <w:bCs/>
          <w:szCs w:val="24"/>
        </w:rPr>
        <w:t>Dėl teisminę mediaciją reglamentuojančių teisės aktų pakeitimų</w:t>
      </w:r>
      <w:r>
        <w:rPr>
          <w:rFonts w:ascii="Arial" w:hAnsi="Arial" w:cs="Arial"/>
          <w:bCs/>
          <w:szCs w:val="24"/>
        </w:rPr>
        <w:t xml:space="preserve"> </w:t>
      </w:r>
      <w:r w:rsidRPr="00FC616B">
        <w:rPr>
          <w:rFonts w:ascii="Arial" w:hAnsi="Arial" w:cs="Arial"/>
          <w:bCs/>
          <w:szCs w:val="24"/>
        </w:rPr>
        <w:t>(pranešėja – J</w:t>
      </w:r>
      <w:r>
        <w:rPr>
          <w:rFonts w:ascii="Arial" w:hAnsi="Arial" w:cs="Arial"/>
          <w:bCs/>
          <w:szCs w:val="24"/>
        </w:rPr>
        <w:t>ovita</w:t>
      </w:r>
      <w:r w:rsidRPr="00FC616B">
        <w:rPr>
          <w:rFonts w:ascii="Arial" w:hAnsi="Arial" w:cs="Arial"/>
          <w:bCs/>
          <w:szCs w:val="24"/>
        </w:rPr>
        <w:t xml:space="preserve"> Ramanauskienė).</w:t>
      </w:r>
      <w:r>
        <w:rPr>
          <w:rFonts w:ascii="Arial" w:hAnsi="Arial" w:cs="Arial"/>
          <w:iCs/>
          <w:szCs w:val="24"/>
        </w:rPr>
        <w:t xml:space="preserve"> </w:t>
      </w:r>
    </w:p>
    <w:p w14:paraId="181BE856" w14:textId="42368E42" w:rsidR="00516659" w:rsidRDefault="00E65578" w:rsidP="0051665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t xml:space="preserve">5. </w:t>
      </w:r>
      <w:r w:rsidR="00516659" w:rsidRPr="00516659">
        <w:rPr>
          <w:rFonts w:ascii="Arial" w:hAnsi="Arial" w:cs="Arial"/>
        </w:rPr>
        <w:t>Dėl atstovų tarptautiniuose tinkluose (projektuose) pakeitimo ir/ar atstovavimo terminų nustatymo</w:t>
      </w:r>
      <w:r w:rsidR="00516659">
        <w:rPr>
          <w:rFonts w:ascii="Arial" w:hAnsi="Arial" w:cs="Arial"/>
        </w:rPr>
        <w:t xml:space="preserve"> </w:t>
      </w:r>
      <w:r w:rsidR="00516659">
        <w:rPr>
          <w:rFonts w:ascii="Arial" w:hAnsi="Arial" w:cs="Arial"/>
          <w:iCs/>
          <w:szCs w:val="24"/>
        </w:rPr>
        <w:t>(p</w:t>
      </w:r>
      <w:r w:rsidR="00516659" w:rsidRPr="00FC616B">
        <w:rPr>
          <w:rFonts w:ascii="Arial" w:hAnsi="Arial" w:cs="Arial"/>
          <w:iCs/>
          <w:szCs w:val="24"/>
        </w:rPr>
        <w:t>ranešėjas</w:t>
      </w:r>
      <w:r w:rsidR="00516659">
        <w:rPr>
          <w:rFonts w:ascii="Arial" w:hAnsi="Arial" w:cs="Arial"/>
          <w:iCs/>
          <w:szCs w:val="24"/>
        </w:rPr>
        <w:t xml:space="preserve"> – Nerijus Meilutis):</w:t>
      </w:r>
    </w:p>
    <w:p w14:paraId="40E83339" w14:textId="77777777" w:rsidR="00516659" w:rsidRDefault="00516659" w:rsidP="0051665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t xml:space="preserve">5.1. </w:t>
      </w:r>
      <w:r w:rsidRPr="00516659">
        <w:rPr>
          <w:rFonts w:ascii="Arial" w:hAnsi="Arial" w:cs="Arial"/>
        </w:rPr>
        <w:t>Dėl atstovų Europos teismų tarybų tinkle (ENCJ)</w:t>
      </w:r>
      <w:r>
        <w:rPr>
          <w:rFonts w:ascii="Arial" w:hAnsi="Arial" w:cs="Arial"/>
          <w:iCs/>
          <w:szCs w:val="24"/>
        </w:rPr>
        <w:t>;</w:t>
      </w:r>
    </w:p>
    <w:p w14:paraId="03DE5D2B" w14:textId="52AE3B7B" w:rsidR="00516659" w:rsidRDefault="00516659" w:rsidP="0051665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t xml:space="preserve">5.2. </w:t>
      </w:r>
      <w:r w:rsidRPr="00516659">
        <w:rPr>
          <w:rFonts w:ascii="Arial" w:hAnsi="Arial" w:cs="Arial"/>
        </w:rPr>
        <w:t>Dėl atstovo Europos Komisijoje efektyvesniam teisingumui (CEPEJ)</w:t>
      </w:r>
      <w:r>
        <w:rPr>
          <w:rFonts w:ascii="Arial" w:hAnsi="Arial" w:cs="Arial"/>
        </w:rPr>
        <w:t>;</w:t>
      </w:r>
      <w:r>
        <w:rPr>
          <w:rFonts w:ascii="Arial" w:hAnsi="Arial" w:cs="Arial"/>
          <w:iCs/>
          <w:szCs w:val="24"/>
        </w:rPr>
        <w:t xml:space="preserve"> </w:t>
      </w:r>
    </w:p>
    <w:p w14:paraId="35556F88" w14:textId="29FCB333" w:rsidR="00516659" w:rsidRDefault="00516659" w:rsidP="0051665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</w:rPr>
      </w:pPr>
      <w:r>
        <w:rPr>
          <w:rFonts w:ascii="Arial" w:hAnsi="Arial" w:cs="Arial"/>
          <w:iCs/>
          <w:szCs w:val="24"/>
        </w:rPr>
        <w:t xml:space="preserve">5.3. </w:t>
      </w:r>
      <w:r w:rsidRPr="00516659">
        <w:rPr>
          <w:rFonts w:ascii="Arial" w:hAnsi="Arial" w:cs="Arial"/>
        </w:rPr>
        <w:t>Dėl atsto</w:t>
      </w:r>
      <w:r w:rsidR="00621464">
        <w:rPr>
          <w:rFonts w:ascii="Arial" w:hAnsi="Arial" w:cs="Arial"/>
        </w:rPr>
        <w:t>v</w:t>
      </w:r>
      <w:r w:rsidRPr="00516659">
        <w:rPr>
          <w:rFonts w:ascii="Arial" w:hAnsi="Arial" w:cs="Arial"/>
        </w:rPr>
        <w:t>o Europos Konsultacinėje teisėjų taryboje (CCJE)</w:t>
      </w:r>
      <w:r>
        <w:rPr>
          <w:rFonts w:ascii="Arial" w:hAnsi="Arial" w:cs="Arial"/>
        </w:rPr>
        <w:t>;</w:t>
      </w:r>
    </w:p>
    <w:p w14:paraId="2FBE4DC1" w14:textId="2A61F72A" w:rsidR="00516659" w:rsidRDefault="00516659" w:rsidP="0051665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5.4. </w:t>
      </w:r>
      <w:r w:rsidRPr="00516659">
        <w:rPr>
          <w:rFonts w:ascii="Arial" w:hAnsi="Arial" w:cs="Arial"/>
        </w:rPr>
        <w:t>Dėl atstovo įgaliojimų termino</w:t>
      </w:r>
      <w:r>
        <w:rPr>
          <w:rFonts w:ascii="Arial" w:hAnsi="Arial" w:cs="Arial"/>
        </w:rPr>
        <w:t xml:space="preserve"> </w:t>
      </w:r>
      <w:r w:rsidRPr="00516659">
        <w:rPr>
          <w:rFonts w:ascii="Arial" w:hAnsi="Arial" w:cs="Arial"/>
        </w:rPr>
        <w:t>Tarptautiniame Hagos teisėjų teisme</w:t>
      </w:r>
      <w:r>
        <w:rPr>
          <w:rFonts w:ascii="Arial" w:hAnsi="Arial" w:cs="Arial"/>
        </w:rPr>
        <w:t>.</w:t>
      </w:r>
    </w:p>
    <w:p w14:paraId="3BA0C6FB" w14:textId="51030BC7" w:rsidR="00F21B8B" w:rsidRDefault="00F21B8B" w:rsidP="00F21B8B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</w:rPr>
      </w:pPr>
      <w:r w:rsidRPr="00F21B8B">
        <w:rPr>
          <w:rFonts w:ascii="Arial" w:hAnsi="Arial" w:cs="Arial"/>
        </w:rPr>
        <w:t xml:space="preserve">6. </w:t>
      </w:r>
      <w:r>
        <w:rPr>
          <w:rFonts w:ascii="Arial" w:hAnsi="Arial" w:cs="Arial"/>
        </w:rPr>
        <w:t>D</w:t>
      </w:r>
      <w:r w:rsidRPr="00F21B8B">
        <w:rPr>
          <w:rFonts w:ascii="Arial" w:hAnsi="Arial" w:cs="Arial"/>
        </w:rPr>
        <w:t xml:space="preserve">ėl </w:t>
      </w:r>
      <w:r>
        <w:rPr>
          <w:rFonts w:ascii="Arial" w:hAnsi="Arial" w:cs="Arial"/>
        </w:rPr>
        <w:t>T</w:t>
      </w:r>
      <w:r w:rsidRPr="00F21B8B">
        <w:rPr>
          <w:rFonts w:ascii="Arial" w:hAnsi="Arial" w:cs="Arial"/>
        </w:rPr>
        <w:t>eisėjų tarybos 2024 m. lapkričio 15 d. protokoliniu nutarimu sudarytos komisijos veiklos</w:t>
      </w:r>
      <w:r>
        <w:rPr>
          <w:rFonts w:ascii="Arial" w:hAnsi="Arial" w:cs="Arial"/>
        </w:rPr>
        <w:t xml:space="preserve"> </w:t>
      </w:r>
      <w:r w:rsidR="00376357">
        <w:rPr>
          <w:rFonts w:ascii="Arial" w:hAnsi="Arial" w:cs="Arial"/>
        </w:rPr>
        <w:t xml:space="preserve">termino pratęsimo </w:t>
      </w:r>
      <w:r>
        <w:rPr>
          <w:rFonts w:ascii="Arial" w:hAnsi="Arial" w:cs="Arial"/>
        </w:rPr>
        <w:t>(</w:t>
      </w:r>
      <w:r w:rsidRPr="00F21B8B">
        <w:rPr>
          <w:rFonts w:ascii="Arial" w:hAnsi="Arial" w:cs="Arial"/>
        </w:rPr>
        <w:t xml:space="preserve">pranešėjas – </w:t>
      </w:r>
      <w:r>
        <w:rPr>
          <w:rFonts w:ascii="Arial" w:hAnsi="Arial" w:cs="Arial"/>
        </w:rPr>
        <w:t>Andžej M</w:t>
      </w:r>
      <w:r w:rsidRPr="00F21B8B">
        <w:rPr>
          <w:rFonts w:ascii="Arial" w:hAnsi="Arial" w:cs="Arial"/>
        </w:rPr>
        <w:t>aciejevski</w:t>
      </w:r>
      <w:r>
        <w:rPr>
          <w:rFonts w:ascii="Arial" w:hAnsi="Arial" w:cs="Arial"/>
        </w:rPr>
        <w:t>)</w:t>
      </w:r>
      <w:r w:rsidRPr="00F21B8B">
        <w:rPr>
          <w:rFonts w:ascii="Arial" w:hAnsi="Arial" w:cs="Arial"/>
        </w:rPr>
        <w:t>.</w:t>
      </w:r>
    </w:p>
    <w:p w14:paraId="596965E5" w14:textId="77777777" w:rsidR="00F21B8B" w:rsidRPr="00516659" w:rsidRDefault="00F21B8B" w:rsidP="0051665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</w:rPr>
      </w:pPr>
    </w:p>
    <w:p w14:paraId="0AB858AD" w14:textId="77777777" w:rsidR="00F10A90" w:rsidRPr="000347C3" w:rsidRDefault="00F10A90" w:rsidP="000347C3">
      <w:pPr>
        <w:pStyle w:val="Sraopastraipa"/>
        <w:tabs>
          <w:tab w:val="left" w:pos="993"/>
        </w:tabs>
        <w:spacing w:line="276" w:lineRule="auto"/>
        <w:ind w:left="927"/>
        <w:jc w:val="both"/>
        <w:rPr>
          <w:rFonts w:ascii="Arial" w:hAnsi="Arial" w:cs="Arial"/>
          <w:sz w:val="24"/>
          <w:szCs w:val="24"/>
        </w:rPr>
      </w:pPr>
    </w:p>
    <w:sectPr w:rsidR="00F10A90" w:rsidRPr="000347C3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F114C" w14:textId="77777777" w:rsidR="00B75138" w:rsidRDefault="00B75138">
      <w:r>
        <w:separator/>
      </w:r>
    </w:p>
  </w:endnote>
  <w:endnote w:type="continuationSeparator" w:id="0">
    <w:p w14:paraId="368B7EE5" w14:textId="77777777" w:rsidR="00B75138" w:rsidRDefault="00B7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B2F6C" w14:textId="77777777" w:rsidR="00B75138" w:rsidRDefault="00B75138">
      <w:r>
        <w:separator/>
      </w:r>
    </w:p>
  </w:footnote>
  <w:footnote w:type="continuationSeparator" w:id="0">
    <w:p w14:paraId="178188C1" w14:textId="77777777" w:rsidR="00B75138" w:rsidRDefault="00B75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14C3824"/>
    <w:multiLevelType w:val="hybridMultilevel"/>
    <w:tmpl w:val="9F308EB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2"/>
  </w:num>
  <w:num w:numId="5" w16cid:durableId="9576444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3"/>
  </w:num>
  <w:num w:numId="28" w16cid:durableId="908223060">
    <w:abstractNumId w:val="26"/>
  </w:num>
  <w:num w:numId="29" w16cid:durableId="288436110">
    <w:abstractNumId w:val="16"/>
  </w:num>
  <w:num w:numId="30" w16cid:durableId="211039762">
    <w:abstractNumId w:val="29"/>
  </w:num>
  <w:num w:numId="31" w16cid:durableId="873730851">
    <w:abstractNumId w:val="14"/>
  </w:num>
  <w:num w:numId="32" w16cid:durableId="21055690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  <w:num w:numId="38" w16cid:durableId="18126683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2AC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754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1F4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96C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8ED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0F59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9FF"/>
    <w:rsid w:val="000D4C30"/>
    <w:rsid w:val="000D5502"/>
    <w:rsid w:val="000D5828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8AA"/>
    <w:rsid w:val="000E1986"/>
    <w:rsid w:val="000E23F9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3AC2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7D8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70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5ED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B42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8F5"/>
    <w:rsid w:val="001C4CC2"/>
    <w:rsid w:val="001C547E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22C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64C"/>
    <w:rsid w:val="001E29B6"/>
    <w:rsid w:val="001E3423"/>
    <w:rsid w:val="001E348B"/>
    <w:rsid w:val="001E3EA5"/>
    <w:rsid w:val="001E48C9"/>
    <w:rsid w:val="001E6A79"/>
    <w:rsid w:val="001E6C7F"/>
    <w:rsid w:val="001E7284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4C55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92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183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17C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8B2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0D2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3B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27169"/>
    <w:rsid w:val="00330B9C"/>
    <w:rsid w:val="00331481"/>
    <w:rsid w:val="0033166F"/>
    <w:rsid w:val="00332560"/>
    <w:rsid w:val="0033289D"/>
    <w:rsid w:val="003329F8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372"/>
    <w:rsid w:val="003464B9"/>
    <w:rsid w:val="0034729D"/>
    <w:rsid w:val="00347463"/>
    <w:rsid w:val="00347D7C"/>
    <w:rsid w:val="003505B3"/>
    <w:rsid w:val="00350606"/>
    <w:rsid w:val="0035186E"/>
    <w:rsid w:val="00351980"/>
    <w:rsid w:val="00351AE9"/>
    <w:rsid w:val="00351E02"/>
    <w:rsid w:val="003537E1"/>
    <w:rsid w:val="00353E7A"/>
    <w:rsid w:val="0035422E"/>
    <w:rsid w:val="003543E9"/>
    <w:rsid w:val="00354428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92"/>
    <w:rsid w:val="003726AA"/>
    <w:rsid w:val="00373886"/>
    <w:rsid w:val="0037391F"/>
    <w:rsid w:val="00373E17"/>
    <w:rsid w:val="00373F9C"/>
    <w:rsid w:val="003747FB"/>
    <w:rsid w:val="00376357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AA3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2E4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4941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6C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5AA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7B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B91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E41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8DC"/>
    <w:rsid w:val="0045492B"/>
    <w:rsid w:val="00455271"/>
    <w:rsid w:val="00455508"/>
    <w:rsid w:val="00455907"/>
    <w:rsid w:val="00455A0A"/>
    <w:rsid w:val="00456C08"/>
    <w:rsid w:val="00456CD3"/>
    <w:rsid w:val="00457628"/>
    <w:rsid w:val="00457CE7"/>
    <w:rsid w:val="00457FD4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047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02B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750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051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659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25E1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268E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061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562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1E39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16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464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AD2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690C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8F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585F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97AE8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809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461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227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D7BC4"/>
    <w:rsid w:val="006E059D"/>
    <w:rsid w:val="006E10D6"/>
    <w:rsid w:val="006E143B"/>
    <w:rsid w:val="006E1C16"/>
    <w:rsid w:val="006E2015"/>
    <w:rsid w:val="006E21C2"/>
    <w:rsid w:val="006E2254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0CB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D10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C09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543E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1333"/>
    <w:rsid w:val="00772A12"/>
    <w:rsid w:val="00772DA6"/>
    <w:rsid w:val="0077316B"/>
    <w:rsid w:val="007732F5"/>
    <w:rsid w:val="00774182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587"/>
    <w:rsid w:val="00781786"/>
    <w:rsid w:val="00781916"/>
    <w:rsid w:val="00781BD1"/>
    <w:rsid w:val="00781C81"/>
    <w:rsid w:val="007829CF"/>
    <w:rsid w:val="00782A64"/>
    <w:rsid w:val="00782BE2"/>
    <w:rsid w:val="00783BEA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0C70"/>
    <w:rsid w:val="007B1379"/>
    <w:rsid w:val="007B1AF7"/>
    <w:rsid w:val="007B1E4E"/>
    <w:rsid w:val="007B1EF8"/>
    <w:rsid w:val="007B2630"/>
    <w:rsid w:val="007B2709"/>
    <w:rsid w:val="007B2796"/>
    <w:rsid w:val="007B4F8B"/>
    <w:rsid w:val="007B5ACE"/>
    <w:rsid w:val="007B6798"/>
    <w:rsid w:val="007B6EAA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C7A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AE9"/>
    <w:rsid w:val="007D6B5C"/>
    <w:rsid w:val="007D714B"/>
    <w:rsid w:val="007E0134"/>
    <w:rsid w:val="007E047F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2CA2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2756"/>
    <w:rsid w:val="00804A51"/>
    <w:rsid w:val="00804BD1"/>
    <w:rsid w:val="00804C97"/>
    <w:rsid w:val="00804CF8"/>
    <w:rsid w:val="008056F1"/>
    <w:rsid w:val="00806B56"/>
    <w:rsid w:val="00806CCB"/>
    <w:rsid w:val="00806E1E"/>
    <w:rsid w:val="008071B0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0D16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95A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2D6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5635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4A0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5227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8A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018A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281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5F40"/>
    <w:rsid w:val="00A2686E"/>
    <w:rsid w:val="00A26C83"/>
    <w:rsid w:val="00A26DDF"/>
    <w:rsid w:val="00A27BAC"/>
    <w:rsid w:val="00A27D7F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2C36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231"/>
    <w:rsid w:val="00A732CB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531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28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41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670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2CC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AC4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203"/>
    <w:rsid w:val="00B25379"/>
    <w:rsid w:val="00B25D93"/>
    <w:rsid w:val="00B265A5"/>
    <w:rsid w:val="00B266CC"/>
    <w:rsid w:val="00B26BCB"/>
    <w:rsid w:val="00B26D64"/>
    <w:rsid w:val="00B2709F"/>
    <w:rsid w:val="00B270FE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6CC7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7BD"/>
    <w:rsid w:val="00B61AC9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5138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0C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A0A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97F"/>
    <w:rsid w:val="00C74B13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14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0E52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1CD"/>
    <w:rsid w:val="00D37228"/>
    <w:rsid w:val="00D37389"/>
    <w:rsid w:val="00D40417"/>
    <w:rsid w:val="00D4074C"/>
    <w:rsid w:val="00D40834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83D"/>
    <w:rsid w:val="00D45C5E"/>
    <w:rsid w:val="00D46178"/>
    <w:rsid w:val="00D46EA3"/>
    <w:rsid w:val="00D473B6"/>
    <w:rsid w:val="00D47847"/>
    <w:rsid w:val="00D5023C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677C2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199D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455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2E"/>
    <w:rsid w:val="00E172FD"/>
    <w:rsid w:val="00E179FA"/>
    <w:rsid w:val="00E17DD1"/>
    <w:rsid w:val="00E200C9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51AE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4D69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30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78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704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3F04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C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71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0A90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B8B"/>
    <w:rsid w:val="00F21D30"/>
    <w:rsid w:val="00F21F9F"/>
    <w:rsid w:val="00F22496"/>
    <w:rsid w:val="00F22B27"/>
    <w:rsid w:val="00F22C21"/>
    <w:rsid w:val="00F23D0D"/>
    <w:rsid w:val="00F23DBB"/>
    <w:rsid w:val="00F24439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62D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3F3E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75CF"/>
    <w:rsid w:val="00F87748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AF1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16B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708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00C"/>
    <w:rsid w:val="00FF3176"/>
    <w:rsid w:val="00FF33F0"/>
    <w:rsid w:val="00FF43C2"/>
    <w:rsid w:val="00FF4B5A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65</cp:revision>
  <cp:lastPrinted>2025-01-09T07:40:00Z</cp:lastPrinted>
  <dcterms:created xsi:type="dcterms:W3CDTF">2024-08-26T06:06:00Z</dcterms:created>
  <dcterms:modified xsi:type="dcterms:W3CDTF">2025-01-09T15:18:00Z</dcterms:modified>
</cp:coreProperties>
</file>